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E9" w:rsidRDefault="008C08E9" w:rsidP="008C08E9">
      <w:pPr>
        <w:jc w:val="center"/>
        <w:rPr>
          <w:color w:val="0070C0"/>
          <w:sz w:val="36"/>
          <w:szCs w:val="36"/>
        </w:rPr>
      </w:pPr>
      <w:r w:rsidRPr="008C08E9">
        <w:rPr>
          <w:color w:val="0070C0"/>
          <w:sz w:val="36"/>
          <w:szCs w:val="36"/>
        </w:rPr>
        <w:t>Association of Childhood Professionals Waterford</w:t>
      </w:r>
    </w:p>
    <w:p w:rsidR="008C08E9" w:rsidRPr="008C08E9" w:rsidRDefault="008C08E9" w:rsidP="008C08E9">
      <w:pPr>
        <w:rPr>
          <w:color w:val="0070C0"/>
        </w:rPr>
      </w:pPr>
      <w:r>
        <w:rPr>
          <w:color w:val="0070C0"/>
        </w:rPr>
        <w:t>Origins</w:t>
      </w:r>
    </w:p>
    <w:p w:rsidR="008C08E9" w:rsidRDefault="008C08E9" w:rsidP="008C08E9">
      <w:pPr>
        <w:jc w:val="both"/>
      </w:pPr>
      <w:r>
        <w:t xml:space="preserve">The group was formed as a result of several years of awareness </w:t>
      </w:r>
      <w:proofErr w:type="gramStart"/>
      <w:r>
        <w:t>raising</w:t>
      </w:r>
      <w:proofErr w:type="gramEnd"/>
      <w:r>
        <w:t xml:space="preserve"> about professional development in Waterford City &amp; County.  </w:t>
      </w:r>
    </w:p>
    <w:p w:rsidR="008C08E9" w:rsidRDefault="008C08E9" w:rsidP="008C08E9">
      <w:pPr>
        <w:jc w:val="both"/>
      </w:pPr>
      <w:r>
        <w:t xml:space="preserve">In late 2009 several service providers of the Professional Development Steering Group from Waterford County Childcare Committee attended an information session in Cork hosted by the Cork ACP.  This highlighted the need for a representational group to lobby on behalf of Childcare Professionals. </w:t>
      </w:r>
    </w:p>
    <w:p w:rsidR="008C08E9" w:rsidRDefault="008C08E9" w:rsidP="008C08E9">
      <w:pPr>
        <w:jc w:val="both"/>
      </w:pPr>
      <w:r>
        <w:t>As a result a steering group was formed, structures developed, promotion undertaken and a Council established of the Waterford ACP (WACP) in Jan 2010</w:t>
      </w:r>
    </w:p>
    <w:p w:rsidR="008C08E9" w:rsidRDefault="008C08E9" w:rsidP="008C08E9">
      <w:pPr>
        <w:jc w:val="both"/>
      </w:pPr>
      <w:r>
        <w:t xml:space="preserve">In November 2010 WACP held a National Workshop day at Dunhill Enterprise Centre. Imelda Graham from Barnardos was the Keynote speaker. </w:t>
      </w:r>
    </w:p>
    <w:p w:rsidR="008C08E9" w:rsidRDefault="008C08E9" w:rsidP="008C08E9">
      <w:pPr>
        <w:jc w:val="both"/>
      </w:pPr>
      <w:r>
        <w:t xml:space="preserve">The WACP held their launch in April 2011 Mary Moloney launched the Waterford branch and was guest speaker as was Marian Quinn Chairperson and founder member of Association of Childhood Professionals. </w:t>
      </w:r>
    </w:p>
    <w:p w:rsidR="00805681" w:rsidRDefault="008C08E9" w:rsidP="008C08E9">
      <w:pPr>
        <w:jc w:val="both"/>
      </w:pPr>
      <w:r>
        <w:t>Our 1st Annual General Meeting was held in the Dunhill Multi Education Centre on 27th October 2011</w:t>
      </w:r>
    </w:p>
    <w:sectPr w:rsidR="00805681" w:rsidSect="008C08E9">
      <w:pgSz w:w="11907" w:h="9299"/>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08E9"/>
    <w:rsid w:val="00805681"/>
    <w:rsid w:val="008C08E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912</Characters>
  <Application>Microsoft Office Word</Application>
  <DocSecurity>0</DocSecurity>
  <Lines>7</Lines>
  <Paragraphs>2</Paragraphs>
  <ScaleCrop>false</ScaleCrop>
  <Company>Hewlett-Packard</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Quinn</dc:creator>
  <cp:lastModifiedBy>Marian Quinn</cp:lastModifiedBy>
  <cp:revision>1</cp:revision>
  <dcterms:created xsi:type="dcterms:W3CDTF">2014-04-16T22:34:00Z</dcterms:created>
  <dcterms:modified xsi:type="dcterms:W3CDTF">2014-04-16T22:39:00Z</dcterms:modified>
</cp:coreProperties>
</file>